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before="0" w:line="342.85714285714283" w:lineRule="auto"/>
        <w:rPr>
          <w:rFonts w:ascii="Roboto" w:cs="Roboto" w:eastAsia="Roboto" w:hAnsi="Roboto"/>
          <w:color w:val="5f6368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48"/>
          <w:szCs w:val="48"/>
        </w:rPr>
        <w:drawing>
          <wp:inline distB="114300" distT="114300" distL="114300" distR="114300">
            <wp:extent cx="5731200" cy="134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4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="342.85714285714283" w:lineRule="auto"/>
        <w:jc w:val="both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Mik a Kék Vonal lelkisegély-szolgálatának elemei? Hogyan segítünk?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342.85714285714283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Telefonon és online konzultációval segítjük a gyerekeket és a gyerekek érdekében segítséget kérő felnőtteket meghallgatással, érzelmi támogatással, közös gondolkodással, információkkal, és személyes segítség szervezésével, azaz intervencióval. A 116 111 és a 116 000 számok ingyenesen, 24 órán át, az egész országból, minden hálózatból, anonim módon hívhatóak. A Kék Vonal honlapján keresztül - www.kek-vonal.hu - a gyermekek, fiatalok biztonságosan és anonim módon írhatnak gondjaikról, az őket foglalkoztató témákról. Mindennap 13 és 21 óra között van nyitva a chatelési lehetőség, a beérkező levelekre 72 órán belül válaszolunk.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342.85714285714283" w:lineRule="auto"/>
        <w:jc w:val="both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="342.85714285714283" w:lineRule="auto"/>
        <w:jc w:val="both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Kiket várunk?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="342.85714285714283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Olyan felelős felnőtteket, akiknek a következő 1,5-2 évben van délután vagy este heti 5 órája önkéntes munkára, és akiktől nem áll távol a nondirektivitás, a meghallgatással, érzelmi támogatással való segítségnyújtás. Fontos, hogy a jelentkezőnek a saját gyermek és kamasz korával legyen egy megdolgozott viszonya és elbírjon nagyon nehéz témákat is (szexuális erőszak, családon belüli bántalmazás, önsértés, szuicid késztetések, pszichiátriai betegségek). Tapasztalatunk szerint ezek a témák, akár komoly krízisben van a megkereső, akár ezeket a témákat használja, esetenként viccesnek szánt vagy provokatív formában a szolgáltatás tesztelésére, kifejezetten megterhelők lehetnek mindenkinek, de különösen azoknak, akiknek valamilyen személyes érintettsége van ezekben.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342.85714285714283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="342.85714285714283" w:lineRule="auto"/>
        <w:jc w:val="both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Mit tartalmazzon az ajánlás?</w:t>
      </w:r>
    </w:p>
    <w:p w:rsidR="00000000" w:rsidDel="00000000" w:rsidP="00000000" w:rsidRDefault="00000000" w:rsidRPr="00000000" w14:paraId="00000009">
      <w:pPr>
        <w:shd w:fill="ffffff" w:val="clear"/>
        <w:spacing w:after="180" w:before="0" w:line="342.85714285714283" w:lineRule="auto"/>
        <w:jc w:val="both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Az ajánlólevelet szervezet és magánszemély is kiállíthatja, annyit kérünk, hogy ne barát vagy családtag legyen, hanem olyan személy vagy szervezet, akivel valamilyen “hivatalos” kapcsolatban van a jelentkező. Ez lehet képzés, oktatás, vagy munkahely kapcsán. </w:t>
      </w:r>
    </w:p>
    <w:p w:rsidR="00000000" w:rsidDel="00000000" w:rsidP="00000000" w:rsidRDefault="00000000" w:rsidRPr="00000000" w14:paraId="0000000A">
      <w:pPr>
        <w:shd w:fill="ffffff" w:val="clear"/>
        <w:spacing w:after="180" w:before="0" w:line="342.85714285714283" w:lineRule="auto"/>
        <w:jc w:val="both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80" w:before="0" w:line="342.85714285714283" w:lineRule="auto"/>
        <w:jc w:val="both"/>
        <w:rPr>
          <w:rFonts w:ascii="Roboto" w:cs="Roboto" w:eastAsia="Roboto" w:hAnsi="Roboto"/>
          <w:b w:val="1"/>
          <w:color w:val="d93025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Kérjük az alábbi sablonban felsorolt kérdések mindegyikére válaszoljon őszintén, minél részletesebben!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420" w:line="360" w:lineRule="auto"/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420" w:line="360" w:lineRule="auto"/>
        <w:rPr>
          <w:rFonts w:ascii="Roboto" w:cs="Roboto" w:eastAsia="Roboto" w:hAnsi="Roboto"/>
          <w:color w:val="d9302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  <w:rtl w:val="0"/>
        </w:rPr>
        <w:t xml:space="preserve">Ajánlólevelet író személy (név, elérhetőség)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80" w:line="342.85714285714283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Saját válasz</w:t>
      </w:r>
    </w:p>
    <w:p w:rsidR="00000000" w:rsidDel="00000000" w:rsidP="00000000" w:rsidRDefault="00000000" w:rsidRPr="00000000" w14:paraId="0000000F">
      <w:pPr>
        <w:shd w:fill="ffffff" w:val="clear"/>
        <w:spacing w:after="420" w:line="360" w:lineRule="auto"/>
        <w:rPr>
          <w:rFonts w:ascii="Roboto" w:cs="Roboto" w:eastAsia="Roboto" w:hAnsi="Roboto"/>
          <w:color w:val="d93025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  <w:rtl w:val="0"/>
        </w:rPr>
        <w:t xml:space="preserve">Ön milyen kapcsolatban áll az önkéntességre jelentkező személlyel?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80" w:line="342.85714285714283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Saját válasz</w:t>
      </w:r>
    </w:p>
    <w:p w:rsidR="00000000" w:rsidDel="00000000" w:rsidP="00000000" w:rsidRDefault="00000000" w:rsidRPr="00000000" w14:paraId="00000011">
      <w:pPr>
        <w:shd w:fill="ffffff" w:val="clear"/>
        <w:spacing w:after="420" w:line="360" w:lineRule="auto"/>
        <w:rPr>
          <w:rFonts w:ascii="Roboto" w:cs="Roboto" w:eastAsia="Roboto" w:hAnsi="Roboto"/>
          <w:b w:val="1"/>
          <w:color w:val="d93025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  <w:rtl w:val="0"/>
        </w:rPr>
        <w:t xml:space="preserve">Ön mit tart az illető erősségeinek?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80" w:line="342.85714285714283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Saját válasz</w:t>
      </w:r>
    </w:p>
    <w:p w:rsidR="00000000" w:rsidDel="00000000" w:rsidP="00000000" w:rsidRDefault="00000000" w:rsidRPr="00000000" w14:paraId="00000013">
      <w:pPr>
        <w:shd w:fill="ffffff" w:val="clear"/>
        <w:spacing w:after="420" w:line="360" w:lineRule="auto"/>
        <w:rPr>
          <w:rFonts w:ascii="Roboto" w:cs="Roboto" w:eastAsia="Roboto" w:hAnsi="Roboto"/>
          <w:color w:val="d9302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  <w:rtl w:val="0"/>
        </w:rPr>
        <w:t xml:space="preserve">Ön mit gondol, mi jelenthet kihívást az önkéntesség kapcsán az illetőnek?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80" w:line="342.85714285714283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Saját válasz</w:t>
      </w:r>
    </w:p>
    <w:p w:rsidR="00000000" w:rsidDel="00000000" w:rsidP="00000000" w:rsidRDefault="00000000" w:rsidRPr="00000000" w14:paraId="00000015">
      <w:pPr>
        <w:shd w:fill="ffffff" w:val="clear"/>
        <w:spacing w:after="420" w:line="360" w:lineRule="auto"/>
        <w:rPr>
          <w:rFonts w:ascii="Roboto" w:cs="Roboto" w:eastAsia="Roboto" w:hAnsi="Roboto"/>
          <w:color w:val="d93025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  <w:rtl w:val="0"/>
        </w:rPr>
        <w:t xml:space="preserve">Van-e Önnek rálátása arra, hogy segítői szerepben, gyerekekkel hogyan van jelen az illető? (Természetesen ez nem elvárás.)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80" w:line="342.85714285714283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Saját válasz</w:t>
      </w:r>
    </w:p>
    <w:p w:rsidR="00000000" w:rsidDel="00000000" w:rsidP="00000000" w:rsidRDefault="00000000" w:rsidRPr="00000000" w14:paraId="00000017">
      <w:pPr>
        <w:shd w:fill="ffffff" w:val="clear"/>
        <w:spacing w:after="420" w:line="360" w:lineRule="auto"/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  <w:rtl w:val="0"/>
        </w:rPr>
        <w:t xml:space="preserve">Bármi egyéb:</w:t>
      </w:r>
    </w:p>
    <w:p w:rsidR="00000000" w:rsidDel="00000000" w:rsidP="00000000" w:rsidRDefault="00000000" w:rsidRPr="00000000" w14:paraId="00000018">
      <w:pPr>
        <w:shd w:fill="ffffff" w:val="clear"/>
        <w:spacing w:after="180" w:line="342.85714285714283" w:lineRule="auto"/>
        <w:rPr>
          <w:rFonts w:ascii="Roboto" w:cs="Roboto" w:eastAsia="Roboto" w:hAnsi="Roboto"/>
          <w:b w:val="1"/>
          <w:color w:val="202124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Saját válasz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420" w:line="360" w:lineRule="auto"/>
        <w:rPr>
          <w:rFonts w:ascii="Roboto" w:cs="Roboto" w:eastAsia="Roboto" w:hAnsi="Roboto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873.07086614173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4"/>
                <w:szCs w:val="24"/>
                <w:rtl w:val="0"/>
              </w:rPr>
              <w:t xml:space="preserve">Kelt: …………………………………                                                                   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Roboto" w:cs="Roboto" w:eastAsia="Roboto" w:hAnsi="Roboto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4"/>
                <w:szCs w:val="24"/>
                <w:rtl w:val="0"/>
              </w:rPr>
              <w:t xml:space="preserve">                     …………………………………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aláírás</w:t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420" w:line="360" w:lineRule="auto"/>
        <w:rPr>
          <w:rFonts w:ascii="Roboto" w:cs="Roboto" w:eastAsia="Roboto" w:hAnsi="Roboto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